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3137063" cy="115189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7063" cy="1151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FICHE PROJET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Surligne en jaune signifie que le texte figurera sur le site internet</w:t>
      </w:r>
      <w:r w:rsidDel="00000000" w:rsidR="00000000" w:rsidRPr="00000000">
        <w:rPr>
          <w:rtl w:val="0"/>
        </w:rPr>
      </w:r>
    </w:p>
    <w:tbl>
      <w:tblPr>
        <w:tblStyle w:val="Table1"/>
        <w:tblW w:w="960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68"/>
        <w:gridCol w:w="6237"/>
        <w:tblGridChange w:id="0">
          <w:tblGrid>
            <w:gridCol w:w="3368"/>
            <w:gridCol w:w="6237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Nom du projet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Structure porteuse du projet et bénéficiaire du financement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LOGO de la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Nom de la structure porteuse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Type de structure juridique 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Association ou GIP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Documents administratifs à joindre à votre demande de financement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Statuts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Publication au Journal Officiel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RIB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Composition de l’instance de gouvernance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Dernier rapport d’activité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Dernier rapport financier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prévisionnel 2022-2023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Descriptif du porteur de projet (6 lignes maximum)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Partenaires du projet 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Lieu du projet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Durée du projet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 /calendrier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Thématique du projet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(Innover / Protéger / Connaître / Sensibiliser)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Résumé du projet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* (6 lignes maximum) figurant sur le site SOS Corail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Chiffres Clés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Enjeux et objectifs 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Résultats concrets attendus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indiquer deux chiffres clés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(ex superficie protégée, nombre d’espèces inventoriées….)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Activités programmées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Référent local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et référent projet 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Budget global à financer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Budget détaillé en €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(par activités et par poste : salaire/déplacements/matériel/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fonctionnement/part des autres financeurs le cas échéant/ autre…)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Risques / contraintes / pré-requis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Documents associés (avis positifs des instances réglementaires si besoin, carte, …)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possible, préciser une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limite pour la collecte de fonds à partir de la mise en ligne du projet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Pour l’appel à projet préparer un déroulé précis (à part)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Trois documents associés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destination du grand public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(par exemple 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liens vidéos YOUTUBE, cartes, documents de projets, infographies, etc.).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Documentation à joindre en pièce jointe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Photos à joindre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 pièce jointe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le descriptif complet est à annexer à la présente fiche, accompagné d’une ou plusieurs photos qui permettront d’illustrer le projet sur le site SOS corail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27E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2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7ED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7ED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7EDF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7ED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ufsX96cqPYlf4f5XdH79viRLA==">AMUW2mWlFN8BHgybbDLq257nGbcLu/OQB2vPySaN6AFIcnFitS4C1s8YgnpJIpmEW2TUAu42TZ5l+IvtNL6rYFxwfPCO7w9gJAwBDLJJ9K0wNFWsikLhAAE=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2020-10-17T08:30:00Z</dcterms:created>
</cp:coreProperties>
</file>